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DFFE4" w14:textId="640DB715" w:rsidR="009A2081" w:rsidRPr="009A2081" w:rsidRDefault="009A2081" w:rsidP="009A2081">
      <w:pPr>
        <w:spacing w:after="0" w:line="240" w:lineRule="auto"/>
        <w:rPr>
          <w:rFonts w:ascii="Calibri" w:hAnsi="Calibri" w:cs="Calibri"/>
          <w:b/>
          <w:color w:val="000000"/>
          <w:lang w:val="de-DE"/>
        </w:rPr>
      </w:pPr>
      <w:r w:rsidRPr="009A2081">
        <w:rPr>
          <w:rFonts w:ascii="Calibri" w:hAnsi="Calibri" w:cs="Calibri"/>
          <w:b/>
          <w:color w:val="000000"/>
          <w:lang w:val="de-DE"/>
        </w:rPr>
        <w:t xml:space="preserve">                                                                                                                                       </w:t>
      </w:r>
    </w:p>
    <w:p w14:paraId="717E9AC7" w14:textId="77777777" w:rsidR="009A2081" w:rsidRDefault="009A2081" w:rsidP="009A2081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CA892E0" wp14:editId="0A175C44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4B30A" w14:textId="77777777" w:rsidR="009A2081" w:rsidRDefault="009A2081" w:rsidP="009A2081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4C554C17" w14:textId="77777777" w:rsidR="009A2081" w:rsidRPr="00AD4E46" w:rsidRDefault="009A2081" w:rsidP="009A2081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7F54F6CD" w14:textId="77777777" w:rsidR="009A2081" w:rsidRDefault="009A2081" w:rsidP="009A2081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REPUBLIKA HRVATSKA</w:t>
      </w:r>
    </w:p>
    <w:p w14:paraId="798D1E9D" w14:textId="77777777" w:rsidR="009A2081" w:rsidRDefault="009A2081" w:rsidP="009A2081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D3B5BB8" wp14:editId="293A7278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MEĐIMURSKA ŽUPANIJA      </w:t>
      </w:r>
    </w:p>
    <w:p w14:paraId="35DC6EE3" w14:textId="77777777" w:rsidR="009A2081" w:rsidRDefault="009A2081" w:rsidP="009A2081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6496CC0F" w14:textId="77777777" w:rsidR="009A2081" w:rsidRDefault="009A2081" w:rsidP="009A2081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OPĆINA  DEKANOVEC </w:t>
      </w:r>
    </w:p>
    <w:p w14:paraId="4B324BC9" w14:textId="77777777" w:rsidR="00516C05" w:rsidRDefault="009A2081" w:rsidP="00516C05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OPĆINSKO VIJEĆE</w:t>
      </w:r>
    </w:p>
    <w:p w14:paraId="7DCE8990" w14:textId="77777777" w:rsidR="00516C05" w:rsidRDefault="00516C05" w:rsidP="00516C05">
      <w:pPr>
        <w:spacing w:after="0" w:line="240" w:lineRule="auto"/>
        <w:rPr>
          <w:rFonts w:ascii="Georgia" w:hAnsi="Georgia" w:cs="Georgia"/>
          <w:sz w:val="20"/>
          <w:lang w:val="de-DE"/>
        </w:rPr>
      </w:pPr>
    </w:p>
    <w:p w14:paraId="0F4DAD6E" w14:textId="77777777" w:rsidR="00516C05" w:rsidRDefault="00516C05" w:rsidP="00516C05">
      <w:pPr>
        <w:spacing w:after="0" w:line="240" w:lineRule="auto"/>
        <w:rPr>
          <w:rFonts w:ascii="Georgia" w:hAnsi="Georgia" w:cs="Georgia"/>
          <w:sz w:val="20"/>
          <w:lang w:val="de-DE"/>
        </w:rPr>
      </w:pPr>
    </w:p>
    <w:p w14:paraId="5C7BDAD1" w14:textId="778047C1" w:rsidR="009A2081" w:rsidRPr="00516C05" w:rsidRDefault="009A2081" w:rsidP="00516C05">
      <w:pPr>
        <w:spacing w:after="0" w:line="240" w:lineRule="auto"/>
        <w:rPr>
          <w:rFonts w:ascii="Georgia" w:hAnsi="Georgia" w:cs="Georgia"/>
          <w:sz w:val="2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KLASA: 024-01/25-01/04</w:t>
      </w:r>
    </w:p>
    <w:p w14:paraId="168679CA" w14:textId="08155A5B" w:rsidR="009A2081" w:rsidRPr="00F64012" w:rsidRDefault="009A2081" w:rsidP="009A2081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URBROJ: 2109-20-02-25-</w:t>
      </w:r>
      <w:r>
        <w:rPr>
          <w:rFonts w:ascii="Times New Roman" w:eastAsia="Calibri" w:hAnsi="Times New Roman" w:cs="Times New Roman"/>
          <w:color w:val="000000"/>
          <w:lang w:val="de-DE"/>
        </w:rPr>
        <w:t>16</w:t>
      </w:r>
    </w:p>
    <w:p w14:paraId="3FFB0982" w14:textId="3734B89B" w:rsidR="009A2081" w:rsidRPr="00F64012" w:rsidRDefault="009A2081" w:rsidP="009A2081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 xml:space="preserve">Dekanovec, </w:t>
      </w:r>
      <w:r w:rsidR="00516C05">
        <w:rPr>
          <w:rFonts w:ascii="Times New Roman" w:eastAsia="Calibri" w:hAnsi="Times New Roman" w:cs="Times New Roman"/>
          <w:color w:val="000000"/>
          <w:lang w:val="de-DE"/>
        </w:rPr>
        <w:t>18.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07.2025.</w:t>
      </w:r>
    </w:p>
    <w:p w14:paraId="2EE62EB5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0"/>
          <w:szCs w:val="20"/>
          <w:lang w:val="hr-HR" w:eastAsia="hr-HR"/>
        </w:rPr>
        <w:tab/>
      </w:r>
    </w:p>
    <w:p w14:paraId="4F9A95D1" w14:textId="3CDAA80A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Temeljem članka 31. Statuta Općine Dekanovec (Službeni glasnik Međimurske županije broj 3/18, 10/20, 6/21), Općinsko vijeće Općine Dekanovec na 2. sjednici održanoj </w:t>
      </w:r>
      <w:r w:rsidR="00161CC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18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.07.202</w:t>
      </w:r>
      <w:r w:rsidR="0048375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 godine, donijelo je</w:t>
      </w:r>
    </w:p>
    <w:p w14:paraId="78725860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5B558D4" w14:textId="77777777" w:rsidR="00041D77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71254ABA" w14:textId="629CE7CA" w:rsidR="00041D77" w:rsidRPr="00EE3EEE" w:rsidRDefault="00931708" w:rsidP="0044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 naknadi</w:t>
      </w:r>
      <w:r w:rsidR="004469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 za novorođeno dijete</w:t>
      </w:r>
      <w:r w:rsidR="008C7E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 na području Općine Dekanovec</w:t>
      </w:r>
    </w:p>
    <w:p w14:paraId="3EB0A6CD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9FBC93D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0" w:name="_Hlk76987836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1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B63D690" w14:textId="2ECDA68B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Ovom Odlukom </w:t>
      </w:r>
      <w:r w:rsidR="004469D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uređuje se pravo na isplatu </w:t>
      </w:r>
      <w:r w:rsidR="00CC125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jednokratne </w:t>
      </w:r>
      <w:r w:rsidR="004469D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naknade za novorođeno dijete, te uvjeti i način ostvarivanja ovog prava.</w:t>
      </w:r>
    </w:p>
    <w:bookmarkEnd w:id="0"/>
    <w:p w14:paraId="702B555C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9769EC9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2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6B6624E" w14:textId="62149B69" w:rsidR="00041D77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Naknadu za novorođeno dijete ostvaruju roditelji ili jedan od roditelja ili skrbnik djeteta koj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imaju hrvatsko državljanstvo, do navršene prve godine života djeteta.</w:t>
      </w:r>
    </w:p>
    <w:p w14:paraId="707B9903" w14:textId="67903617" w:rsidR="004469DA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Naknada se u pravilu koristi za nabavu neophodne opreme za dijete i pokrivanje drugih troškova vezanih uz rođenje djeteta.</w:t>
      </w:r>
    </w:p>
    <w:p w14:paraId="7DE629A4" w14:textId="77777777" w:rsidR="00041D77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1D87A95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3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8E35F4C" w14:textId="20F8C2A1" w:rsidR="00041D77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Pravo na naknadu ostvaruje se za dijete čije je prebivalište, kao i prebivalište roditelja ili skrbnika na području Općine Dekanovec.</w:t>
      </w:r>
    </w:p>
    <w:p w14:paraId="75CBD727" w14:textId="77777777" w:rsidR="00041D77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809DD45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1" w:name="_Hlk76992192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4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D389D11" w14:textId="420C3DBD" w:rsidR="004469DA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Naknade za novorođeno dijete planirane su u</w:t>
      </w:r>
      <w:r w:rsidR="00BD3C9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Proračunu Općine Dekanovec,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isplaćuju se jednokratno na transakcijski račun roditelja ili skrbnika.</w:t>
      </w:r>
    </w:p>
    <w:bookmarkEnd w:id="1"/>
    <w:p w14:paraId="3702F4E2" w14:textId="07794697" w:rsidR="004469DA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669C742" w14:textId="44DE3BCC" w:rsidR="004469DA" w:rsidRPr="00EE3EEE" w:rsidRDefault="004469DA" w:rsidP="0044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2" w:name="_Hlk76993305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5295C314" w14:textId="5186C2BC" w:rsidR="004469DA" w:rsidRDefault="008C7E98" w:rsidP="004469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J</w:t>
      </w:r>
      <w:r w:rsidR="00CC125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ednokratne </w:t>
      </w:r>
      <w:r w:rsidR="004469D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naknade za novorođeno dije</w:t>
      </w:r>
      <w:r w:rsidR="00BD3C9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te </w:t>
      </w:r>
      <w:r w:rsidR="00CC125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utvrđuje se kako slijedi:</w:t>
      </w:r>
    </w:p>
    <w:p w14:paraId="419AC143" w14:textId="3A0933AD" w:rsidR="00CC1257" w:rsidRDefault="00CC1257" w:rsidP="00CC125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prvo dijete </w:t>
      </w:r>
      <w:r w:rsidR="00516CD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600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,00 </w:t>
      </w:r>
      <w:r w:rsidR="00516CD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eura</w:t>
      </w:r>
    </w:p>
    <w:p w14:paraId="3A574A4E" w14:textId="558AE627" w:rsidR="00CC1257" w:rsidRDefault="00CC1257" w:rsidP="00CC125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drugo dijete </w:t>
      </w:r>
      <w:r w:rsidR="00516CD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00,00 </w:t>
      </w:r>
      <w:r w:rsidR="00516CD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eura</w:t>
      </w:r>
    </w:p>
    <w:p w14:paraId="4DF11438" w14:textId="651107D7" w:rsidR="00CC1257" w:rsidRDefault="00CC1257" w:rsidP="00CC125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treće dijete i svako slijedeće 1.</w:t>
      </w:r>
      <w:r w:rsidR="00516CD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00,00 </w:t>
      </w:r>
      <w:r w:rsidR="00516CD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eura</w:t>
      </w:r>
    </w:p>
    <w:bookmarkEnd w:id="2"/>
    <w:p w14:paraId="4A005473" w14:textId="58F5B786" w:rsidR="00CC1257" w:rsidRDefault="00CC1257" w:rsidP="00CC1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1C3F36E" w14:textId="15B364A4" w:rsidR="00CC1257" w:rsidRPr="00EE3EEE" w:rsidRDefault="00CC1257" w:rsidP="00CC1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6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BF720EA" w14:textId="704DE436" w:rsidR="00CC1257" w:rsidRDefault="00CC1257" w:rsidP="00CC1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Postupak za ostvarivanje prava na naknadu pokreće se podnošenjem zahtjeva Jedinstvenom upravnom odjelu Općine Dekanovec.</w:t>
      </w:r>
    </w:p>
    <w:p w14:paraId="7738D410" w14:textId="15E3319F" w:rsidR="00CC1257" w:rsidRDefault="00CC1257" w:rsidP="00CC1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Uz zahtjev podnositelji zahtjeva dužni su priložiti i dokaze kojima dokazuju da ostvaruju pravo na naknadu i to:</w:t>
      </w:r>
    </w:p>
    <w:p w14:paraId="47F36C70" w14:textId="04DA3F47" w:rsidR="00CC1257" w:rsidRDefault="00CC1257" w:rsidP="00CC125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lastRenderedPageBreak/>
        <w:t>dokaz o hrvatskom državljan</w:t>
      </w:r>
      <w:r w:rsidR="00580C7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stvu </w:t>
      </w:r>
      <w:r w:rsidR="0031226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za roditelje / skrbnike i novorođeno dijete – za roditelja/skrbnika dokazuje se preslikom osobne iskaznice, za novorođeno dijete preslikom rodnog lista</w:t>
      </w:r>
    </w:p>
    <w:p w14:paraId="684908AB" w14:textId="54335288" w:rsidR="00B40135" w:rsidRPr="00F10532" w:rsidRDefault="00312260" w:rsidP="00F1053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dokaz o prebivalištu na području Općine Dekanovec za roditelje/skrbnike i novorođeno dijete – za roditelje/skrbnika dokazuje se preslikom osobne iskaznice, za novorođeno dijete uvjerenjem o prebivalištu ili potvrdom o prijavi prebivališta.</w:t>
      </w:r>
    </w:p>
    <w:p w14:paraId="742157DD" w14:textId="77777777" w:rsidR="00B40135" w:rsidRDefault="00B40135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209F4256" w14:textId="54DE6DA6" w:rsidR="00312260" w:rsidRPr="00EE3EEE" w:rsidRDefault="0031226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7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8C0A015" w14:textId="13421F65" w:rsidR="00312260" w:rsidRDefault="00312260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Predajom zahtjeva podnositelj zahtjeva daje suglasnost Općini Dekanovec da u njemu navedene osobne podatke prikuplja, obrađuje i pohranjuje u svrhu ostvarivanja prava na isplate naknade za novorođeno dijete i u svrhu kontaktiranja i isplate naknade.</w:t>
      </w:r>
    </w:p>
    <w:p w14:paraId="6ABB1B0A" w14:textId="5F0C3C4F" w:rsidR="00312260" w:rsidRDefault="00312260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Osobni podaci bit će zaštićeni od pristupa neovlaštenih osoba te pohranjeni na sigurno mjesto i čuvani u skladu s uvjetima i rokovima predviđenim pozitivnim zakonskim propisima i aktima Općine Dekanovec.</w:t>
      </w:r>
    </w:p>
    <w:p w14:paraId="73729650" w14:textId="0DFD5F52" w:rsidR="00C243EE" w:rsidRDefault="00C243EE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504FFCB" w14:textId="4765ED3C" w:rsidR="00C243EE" w:rsidRPr="00EE3EEE" w:rsidRDefault="00C243EE" w:rsidP="00C24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8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39FDE15" w14:textId="7372DF7D" w:rsidR="00C243EE" w:rsidRPr="00C243EE" w:rsidRDefault="00C243EE" w:rsidP="00C243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Stupanjem na snagu ove Odluke prestaje važiti </w:t>
      </w:r>
      <w:r w:rsidR="00ED2D6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Odluka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 naknad</w:t>
      </w:r>
      <w:r w:rsidR="00ED2D6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za svako novorođeno dijete na području Općine Dekanovec („Službeni glasnik Međimurske županije“ br. </w:t>
      </w:r>
      <w:r w:rsidR="003A73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12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/</w:t>
      </w:r>
      <w:r w:rsidR="003A73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21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)</w:t>
      </w:r>
      <w:r w:rsidR="003A73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</w:t>
      </w:r>
    </w:p>
    <w:p w14:paraId="4C3E81C3" w14:textId="77777777" w:rsidR="00C243EE" w:rsidRDefault="00C243EE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B149E3B" w14:textId="21071374" w:rsidR="00B450B0" w:rsidRDefault="00B450B0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7A0EBFB7" w14:textId="5049828B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9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22DDC8A4" w14:textId="17812FE5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Odluka </w:t>
      </w:r>
      <w:r w:rsidR="00B401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stupa na snagu osmog dana od objave u „Službenom glasniku Međimurske županije“, a primjenjuje se od </w:t>
      </w:r>
      <w:r w:rsidR="000C28E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</w:t>
      </w:r>
      <w:r w:rsidR="00B450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</w:t>
      </w:r>
      <w:r w:rsidR="00B401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  <w:r w:rsidR="000C28E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rujna</w:t>
      </w:r>
      <w:r w:rsidR="00B401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  <w:r w:rsidR="00B450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202</w:t>
      </w:r>
      <w:r w:rsidR="00656D2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="00B450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 godine</w:t>
      </w:r>
      <w:r w:rsidR="00B401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. </w:t>
      </w:r>
    </w:p>
    <w:p w14:paraId="31670A7B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0905569" w14:textId="77777777" w:rsidR="00041D77" w:rsidRPr="0048375C" w:rsidRDefault="00041D77" w:rsidP="00041D77">
      <w:pPr>
        <w:spacing w:after="5" w:line="250" w:lineRule="auto"/>
        <w:ind w:left="932" w:hanging="3"/>
        <w:jc w:val="both"/>
        <w:rPr>
          <w:color w:val="000000"/>
          <w:lang w:val="hr-HR"/>
        </w:rPr>
      </w:pPr>
    </w:p>
    <w:p w14:paraId="7C297661" w14:textId="52F65F8D" w:rsidR="00041D77" w:rsidRPr="0048375C" w:rsidRDefault="000C28E8" w:rsidP="00041D77">
      <w:pPr>
        <w:ind w:left="4956" w:firstLine="708"/>
        <w:jc w:val="both"/>
        <w:rPr>
          <w:b/>
          <w:lang w:val="hr-HR"/>
        </w:rPr>
      </w:pPr>
      <w:r>
        <w:rPr>
          <w:b/>
          <w:lang w:val="hr-HR"/>
        </w:rPr>
        <w:t>PREDSJEDNICA OPĆINSKOG VIJEĆA</w:t>
      </w:r>
    </w:p>
    <w:p w14:paraId="2F0BB5C2" w14:textId="6BEAFD87" w:rsidR="00041D77" w:rsidRPr="000C28E8" w:rsidRDefault="00041D77" w:rsidP="00041D77">
      <w:pPr>
        <w:ind w:left="4248" w:firstLine="6"/>
        <w:rPr>
          <w:rFonts w:ascii="Century" w:hAnsi="Century"/>
          <w:sz w:val="18"/>
          <w:lang w:val="hr-HR"/>
        </w:rPr>
      </w:pPr>
      <w:r w:rsidRPr="0048375C">
        <w:rPr>
          <w:b/>
          <w:lang w:val="hr-HR"/>
        </w:rPr>
        <w:t xml:space="preserve">                                       </w:t>
      </w:r>
      <w:r w:rsidR="00656D22">
        <w:rPr>
          <w:b/>
          <w:lang w:val="hr-HR"/>
        </w:rPr>
        <w:t xml:space="preserve">       </w:t>
      </w:r>
      <w:r w:rsidRPr="000C28E8">
        <w:rPr>
          <w:b/>
          <w:lang w:val="hr-HR"/>
        </w:rPr>
        <w:t>M</w:t>
      </w:r>
      <w:r w:rsidR="00656D22" w:rsidRPr="000C28E8">
        <w:rPr>
          <w:b/>
          <w:lang w:val="hr-HR"/>
        </w:rPr>
        <w:t>išela Božić</w:t>
      </w:r>
      <w:r w:rsidRPr="000C28E8">
        <w:rPr>
          <w:bCs/>
          <w:lang w:val="hr-HR"/>
        </w:rPr>
        <w:t xml:space="preserve">                                     </w:t>
      </w:r>
    </w:p>
    <w:p w14:paraId="45294625" w14:textId="77777777" w:rsidR="00CF4D2F" w:rsidRPr="000C28E8" w:rsidRDefault="00CF4D2F">
      <w:pPr>
        <w:rPr>
          <w:lang w:val="hr-HR"/>
        </w:rPr>
      </w:pPr>
    </w:p>
    <w:sectPr w:rsidR="00CF4D2F" w:rsidRPr="000C28E8" w:rsidSect="00052EFA">
      <w:pgSz w:w="12240" w:h="15840"/>
      <w:pgMar w:top="567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911E7"/>
    <w:multiLevelType w:val="hybridMultilevel"/>
    <w:tmpl w:val="D9E0E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F77F1"/>
    <w:multiLevelType w:val="hybridMultilevel"/>
    <w:tmpl w:val="720CA73E"/>
    <w:lvl w:ilvl="0" w:tplc="51DAA0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148909">
    <w:abstractNumId w:val="1"/>
  </w:num>
  <w:num w:numId="2" w16cid:durableId="1139415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35"/>
    <w:rsid w:val="00041D77"/>
    <w:rsid w:val="000C28E8"/>
    <w:rsid w:val="00161CC9"/>
    <w:rsid w:val="00312260"/>
    <w:rsid w:val="00326DEF"/>
    <w:rsid w:val="0033512A"/>
    <w:rsid w:val="003A73B0"/>
    <w:rsid w:val="00444113"/>
    <w:rsid w:val="004469DA"/>
    <w:rsid w:val="0048375C"/>
    <w:rsid w:val="00516C05"/>
    <w:rsid w:val="00516CD9"/>
    <w:rsid w:val="00580C77"/>
    <w:rsid w:val="006035F0"/>
    <w:rsid w:val="00637DBD"/>
    <w:rsid w:val="00656D22"/>
    <w:rsid w:val="00742E35"/>
    <w:rsid w:val="00792D35"/>
    <w:rsid w:val="008C7E98"/>
    <w:rsid w:val="00931708"/>
    <w:rsid w:val="009A2081"/>
    <w:rsid w:val="00A2758D"/>
    <w:rsid w:val="00A7334C"/>
    <w:rsid w:val="00B40135"/>
    <w:rsid w:val="00B450B0"/>
    <w:rsid w:val="00BD3C97"/>
    <w:rsid w:val="00C243EE"/>
    <w:rsid w:val="00CC1257"/>
    <w:rsid w:val="00CF4D2F"/>
    <w:rsid w:val="00DE29BC"/>
    <w:rsid w:val="00E832B8"/>
    <w:rsid w:val="00EB145F"/>
    <w:rsid w:val="00ED2D63"/>
    <w:rsid w:val="00F1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4A48"/>
  <w15:chartTrackingRefBased/>
  <w15:docId w15:val="{64D35315-F887-45F8-B2B3-55CC225B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D7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1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24</cp:revision>
  <cp:lastPrinted>2021-07-26T09:55:00Z</cp:lastPrinted>
  <dcterms:created xsi:type="dcterms:W3CDTF">2021-07-12T11:21:00Z</dcterms:created>
  <dcterms:modified xsi:type="dcterms:W3CDTF">2025-07-22T10:33:00Z</dcterms:modified>
</cp:coreProperties>
</file>